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820CB">
        <w:rPr>
          <w:rFonts w:ascii="TimesNewRomanPSMT" w:hAnsi="TimesNewRomanPSMT" w:cs="TimesNewRomanPSMT"/>
          <w:b/>
          <w:sz w:val="28"/>
          <w:szCs w:val="28"/>
        </w:rPr>
        <w:t>Формирование культуры профилактики суицидального поведения</w:t>
      </w:r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820CB">
        <w:rPr>
          <w:rFonts w:ascii="TimesNewRomanPSMT" w:hAnsi="TimesNewRomanPSMT" w:cs="TimesNewRomanPSMT"/>
          <w:b/>
          <w:sz w:val="28"/>
          <w:szCs w:val="28"/>
        </w:rPr>
        <w:t>несовершеннолетних у их родителей (законных представителей)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Психологическое просвещение является одним из наиболее доступных и при этом эффективных направлений работы педагога-психолога, социального педагога с родителями (законными представителями) обучающихся. При этом важно обеспечить передачу родителям (законным представителям) подростков «базовой информации» для предупреждения риска формирования и развития суицидального поведения несовершеннолетних: представлений о психологических особенностях подросткового возраста, признаках формирования суицидального поведения, знаний о службах экстренной психологической помощи, а также о мифах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фактах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 суициде.</w:t>
      </w:r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820CB">
        <w:rPr>
          <w:rFonts w:ascii="TimesNewRomanPSMT" w:hAnsi="TimesNewRomanPSMT" w:cs="TimesNewRomanPSMT"/>
          <w:b/>
          <w:sz w:val="28"/>
          <w:szCs w:val="28"/>
        </w:rPr>
        <w:t>Особенности подросткового возраста.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Особое место во взрослении ребенка занимает подростковый кризис – пик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переходного периода от детства к взрослости. Мир воспринимается подростками как некое соотношение белого и черного, хорошего и плохого, причем как в окружающих, так и в себе.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Подростковый возраст характеризуется интенсивным формированием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мировоззрения, системы самооценки и оценки окружающей действительности, ценностно-смысловой сферы личности. В этот период происходит глобальная перестройка организма ребенка на физиологическом уровне, отражающаяся на его психологическом состоянии и обуславливающая эмоциональную неустойчивость и резкие колебания настроения: от эйфории до депрессии.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В подростковом возрасте совершенствуется самостоятельность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несовершеннолетнего во всех жизненных областях. Основная реакция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для</w:t>
      </w:r>
      <w:proofErr w:type="gramEnd"/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подростка – реакция эмансипации, толкающая его 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дистанцированию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</w:t>
      </w:r>
      <w:proofErr w:type="gramEnd"/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взрослых, прежде всего от родителей, а изменение ведущего вида деятельности с учебной на эмоционально-личностное общение со сверстниками приводит к возрастанию значимости мнения друзей при принятии решений, желанию быть принятым в группе. Именно подростки в первую очередь склонны присоединяться к определенным субкультурам, придумывать собственную субкультуру для того, чтобы проявить свою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инакость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», непохожесть на окружающих.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Подростки начинают противопоставлять себя, свой мир взрослым, искать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собственные ценности и смыслы в настоящем и будущем.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В подростковом возрасте формируется «чувство взрослости», желание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признания себя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равным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во взрослой среде.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Однако в силу того, что жизненный опыт недостаточен,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интеллектуальные</w:t>
      </w:r>
      <w:proofErr w:type="gramEnd"/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способности еще несовершенны и находятся в стадии развития, подростковый возраст характеризуется большим количеством противоречий:</w:t>
      </w:r>
    </w:p>
    <w:p w:rsidR="002820CB" w:rsidRPr="002820CB" w:rsidRDefault="002820CB" w:rsidP="002820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20CB">
        <w:rPr>
          <w:rFonts w:ascii="TimesNewRomanPSMT" w:hAnsi="TimesNewRomanPSMT" w:cs="TimesNewRomanPSMT"/>
          <w:sz w:val="28"/>
          <w:szCs w:val="28"/>
        </w:rPr>
        <w:t>противоречие между желанием освободиться от опеки со стороны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родителей или других взрослых и невозможностью жить самостоятельно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вследствие трудностей социальной, психологической, финансовой адаптации к реалиям самостоятельной жизни;</w:t>
      </w:r>
    </w:p>
    <w:p w:rsidR="002820CB" w:rsidRPr="002820CB" w:rsidRDefault="002820CB" w:rsidP="002820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20CB">
        <w:rPr>
          <w:rFonts w:ascii="TimesNewRomanPSMT" w:hAnsi="TimesNewRomanPSMT" w:cs="TimesNewRomanPSMT"/>
          <w:sz w:val="28"/>
          <w:szCs w:val="28"/>
        </w:rPr>
        <w:lastRenderedPageBreak/>
        <w:t>противоречие между желанием делать самостоятельный выбор во всех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сферах жизни и отсутствием желания нести за этот выбор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персональную</w:t>
      </w:r>
      <w:proofErr w:type="gramEnd"/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ответственность;</w:t>
      </w:r>
    </w:p>
    <w:p w:rsidR="002820CB" w:rsidRPr="002820CB" w:rsidRDefault="002820CB" w:rsidP="002820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20CB">
        <w:rPr>
          <w:rFonts w:ascii="TimesNewRomanPSMT" w:hAnsi="TimesNewRomanPSMT" w:cs="TimesNewRomanPSMT"/>
          <w:sz w:val="28"/>
          <w:szCs w:val="28"/>
        </w:rPr>
        <w:t>противоречие между отказом подчиняться мнению старших и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конформизмом в среде сверстников;</w:t>
      </w:r>
    </w:p>
    <w:p w:rsidR="002820CB" w:rsidRPr="002820CB" w:rsidRDefault="002820CB" w:rsidP="002820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20CB">
        <w:rPr>
          <w:rFonts w:ascii="TimesNewRomanPSMT" w:hAnsi="TimesNewRomanPSMT" w:cs="TimesNewRomanPSMT"/>
          <w:sz w:val="28"/>
          <w:szCs w:val="28"/>
        </w:rPr>
        <w:t>противоречие между установкой на личное благополучие и непониманием</w:t>
      </w:r>
    </w:p>
    <w:p w:rsidR="002820CB" w:rsidRPr="002820CB" w:rsidRDefault="002820CB" w:rsidP="002820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20CB">
        <w:rPr>
          <w:rFonts w:ascii="TimesNewRomanPSMT" w:hAnsi="TimesNewRomanPSMT" w:cs="TimesNewRomanPSMT"/>
          <w:sz w:val="28"/>
          <w:szCs w:val="28"/>
        </w:rPr>
        <w:t xml:space="preserve">ценности собственной жизни, </w:t>
      </w:r>
      <w:proofErr w:type="gramStart"/>
      <w:r w:rsidRPr="002820CB">
        <w:rPr>
          <w:rFonts w:ascii="TimesNewRomanPSMT" w:hAnsi="TimesNewRomanPSMT" w:cs="TimesNewRomanPSMT"/>
          <w:sz w:val="28"/>
          <w:szCs w:val="28"/>
        </w:rPr>
        <w:t>приводящее</w:t>
      </w:r>
      <w:proofErr w:type="gramEnd"/>
      <w:r w:rsidRPr="002820CB">
        <w:rPr>
          <w:rFonts w:ascii="TimesNewRomanPSMT" w:hAnsi="TimesNewRomanPSMT" w:cs="TimesNewRomanPSMT"/>
          <w:sz w:val="28"/>
          <w:szCs w:val="28"/>
        </w:rPr>
        <w:t xml:space="preserve"> к формированию рискованного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поведения;</w:t>
      </w:r>
    </w:p>
    <w:p w:rsidR="002820CB" w:rsidRPr="002820CB" w:rsidRDefault="002820CB" w:rsidP="002820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20CB">
        <w:rPr>
          <w:rFonts w:ascii="TimesNewRomanPSMT" w:hAnsi="TimesNewRomanPSMT" w:cs="TimesNewRomanPSMT"/>
          <w:sz w:val="28"/>
          <w:szCs w:val="28"/>
        </w:rPr>
        <w:t xml:space="preserve">противоречие между все </w:t>
      </w:r>
      <w:proofErr w:type="gramStart"/>
      <w:r w:rsidRPr="002820CB">
        <w:rPr>
          <w:rFonts w:ascii="TimesNewRomanPSMT" w:hAnsi="TimesNewRomanPSMT" w:cs="TimesNewRomanPSMT"/>
          <w:sz w:val="28"/>
          <w:szCs w:val="28"/>
        </w:rPr>
        <w:t>возрастающими</w:t>
      </w:r>
      <w:proofErr w:type="gramEnd"/>
      <w:r w:rsidRPr="002820CB">
        <w:rPr>
          <w:rFonts w:ascii="TimesNewRomanPSMT" w:hAnsi="TimesNewRomanPSMT" w:cs="TimesNewRomanPSMT"/>
          <w:sz w:val="28"/>
          <w:szCs w:val="28"/>
        </w:rPr>
        <w:t xml:space="preserve"> интеллектуальными и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физическими силами и, как следствие, возрастающими потребностями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интеллектуальной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материальной сферах, и отсутствием финансовой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самостоятельности и возможности удовлетворить эти потребности.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Подростковый возраст характеризуется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бурными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эмоциональными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реакциями на различные жизненные ситуации (как положительные, так и</w:t>
      </w:r>
      <w:proofErr w:type="gramEnd"/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отрицательные</w:t>
      </w:r>
      <w:proofErr w:type="gramEnd"/>
      <w:r>
        <w:rPr>
          <w:rFonts w:ascii="TimesNewRomanPSMT" w:hAnsi="TimesNewRomanPSMT" w:cs="TimesNewRomanPSMT"/>
          <w:sz w:val="28"/>
          <w:szCs w:val="28"/>
        </w:rPr>
        <w:t>), причем эмоциональная реакция по силе может не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соответствовать стимулу и быть гораздо более выраженной, чем этого требуют обстоятельства. Наибольший всплеск негативных эмоциональных реакций возникает при попытке окружающих ущемить самолюбие подростка. Как правило, пик такой эмоциональной неустойчивости приходится, в зависимости от половой принадлежности, на разный возраст: у мальчиков раньше, чем у девочек: для мальчиков проблема с неадекватным эмоциональным реагированием приходится на возраст 11-13 лет, а у девочек – на возраст 13-15 лет.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Итогом может стать формирование чувства незащищенности, одиночества.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Подросток начинает активно искать тех, кто сможет помочь ему заполнить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возникшую пустоту, продемонстрирует внимание, сочувствие. К сожалению,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именно в такое время на пути у подростков могут возникать лица, способные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повлиять на формирование еще большего разрыва с общественными нормами.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Трудности социального взаимодействия приводят подростка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формированию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дезадаптивного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поведения и, как следствие, к нарушению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социализации. При сочетании проблем в социализации и возникновения трудной жизненной ситуации может начать формироваться суицидальное поведение.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Крайне важно, чтобы родители (законные представители) стремились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помочь подросткам справиться с его внутренними конфликтами, были готовы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безоценочно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принимать ребенка, относиться к нему терпеливо и доверительно, проявляя гибкость в реагировании на меняющееся поведение.</w:t>
      </w:r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820CB">
        <w:rPr>
          <w:rFonts w:ascii="TimesNewRomanPSMT" w:hAnsi="TimesNewRomanPSMT" w:cs="TimesNewRomanPSMT"/>
          <w:b/>
          <w:sz w:val="28"/>
          <w:szCs w:val="28"/>
        </w:rPr>
        <w:t>Признаки формирования суицидального поведения у подростков.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Исследователями проблемы подросткового суицида отмечается, что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острота переживаний подростка становится несовместимой с жизнью, если у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него нет эмоциональной связи с семьей. Важно информировать родителей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(законных представителей) несовершеннолетних о признаках, по которым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можно предположить риск формирования суицидального поведения у ребенка: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– стремление к постоянному длительному уединению, отстраненности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</w:t>
      </w:r>
      <w:proofErr w:type="gramEnd"/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окружающих, включая родных и друзей;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изменение (особенно резкое) режима сна, бессонница;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изменение аппетита;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падение учебной успеваемости;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резкие и частые смены настроения от апатии до агрессивности;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– изменения во внешнем виде (безразличное отношение к своему</w:t>
      </w:r>
      <w:proofErr w:type="gramEnd"/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внешнему виду, неопрятность);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раздача личных вещей в качестве подарков своим близким, друзьям;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стремление «привести дела в порядок»;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самоповреждающее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рискованное поведение: стремление оказаться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местах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 высоким риском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травмоопасности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нанесение себе порезов;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появление в речи высказываний «ненавижу жизнь», «я никому не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нужен</w:t>
      </w:r>
      <w:proofErr w:type="gramEnd"/>
      <w:r>
        <w:rPr>
          <w:rFonts w:ascii="TimesNewRomanPSMT" w:hAnsi="TimesNewRomanPSMT" w:cs="TimesNewRomanPSMT"/>
          <w:sz w:val="28"/>
          <w:szCs w:val="28"/>
        </w:rPr>
        <w:t>», «лучше умереть», «не могу этого вынести», «они все еще пожалеют» и подобных.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Важно донести до родителей (законных представителей) несовершеннолетнего, что любое высказанное подростком стремление уйти из жизни необходимо воспринимать серьезно.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Недопустимы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равнодушие,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черствость или агрессивность по отношению к ребенку. Напротив, необходимо проявить выдержку, спокойствие, участие, предложить ребенку помощь, консультацию у специалистов.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820CB">
        <w:rPr>
          <w:rFonts w:ascii="TimesNewRomanPSMT" w:hAnsi="TimesNewRomanPSMT" w:cs="TimesNewRomanPSMT"/>
          <w:b/>
          <w:sz w:val="28"/>
          <w:szCs w:val="28"/>
        </w:rPr>
        <w:t xml:space="preserve">Информированность </w:t>
      </w:r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820CB">
        <w:rPr>
          <w:rFonts w:ascii="TimesNewRomanPSMT" w:hAnsi="TimesNewRomanPSMT" w:cs="TimesNewRomanPSMT"/>
          <w:b/>
          <w:sz w:val="28"/>
          <w:szCs w:val="28"/>
        </w:rPr>
        <w:t>о службах экстренной психологической помощи.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Значительная роль в профилактике суицидального поведения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несовершеннолетних отводится работе службы экстренной психологической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помощи «Общероссийский детский телефон доверия для детей и подростков 8-800-2000-122». В субъектах Российской Федерации могут функционировать региональные горячие линии, телефоны доверия для оказания поддержки детям и взрослым, находящимся в кризисном положении, трудной жизненной ситуации. На базе медицинских организаций функционируют кабинеты, центры, стационары для оказания помощи несовершеннолетним с суицидальным поведением.</w:t>
      </w:r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820CB">
        <w:rPr>
          <w:rFonts w:ascii="TimesNewRomanPSMT" w:hAnsi="TimesNewRomanPSMT" w:cs="TimesNewRomanPSMT"/>
          <w:b/>
          <w:sz w:val="28"/>
          <w:szCs w:val="28"/>
        </w:rPr>
        <w:t>Стигмы, мифы и реальность суицида и риска формирования</w:t>
      </w:r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820CB">
        <w:rPr>
          <w:rFonts w:ascii="TimesNewRomanPSMT" w:hAnsi="TimesNewRomanPSMT" w:cs="TimesNewRomanPSMT"/>
          <w:b/>
          <w:sz w:val="28"/>
          <w:szCs w:val="28"/>
        </w:rPr>
        <w:t>суицидального поведения у подростков.</w:t>
      </w:r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20CB">
        <w:rPr>
          <w:rFonts w:ascii="TimesNewRomanPSMT" w:hAnsi="TimesNewRomanPSMT" w:cs="TimesNewRomanPSMT"/>
          <w:sz w:val="28"/>
          <w:szCs w:val="28"/>
        </w:rPr>
        <w:t>Немаловажным риском суицида является стигма в отношении обращения</w:t>
      </w:r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20CB">
        <w:rPr>
          <w:rFonts w:ascii="TimesNewRomanPSMT" w:hAnsi="TimesNewRomanPSMT" w:cs="TimesNewRomanPSMT"/>
          <w:sz w:val="28"/>
          <w:szCs w:val="28"/>
        </w:rPr>
        <w:t xml:space="preserve">за помощью, все еще </w:t>
      </w:r>
      <w:proofErr w:type="gramStart"/>
      <w:r w:rsidRPr="002820CB">
        <w:rPr>
          <w:rFonts w:ascii="TimesNewRomanPSMT" w:hAnsi="TimesNewRomanPSMT" w:cs="TimesNewRomanPSMT"/>
          <w:sz w:val="28"/>
          <w:szCs w:val="28"/>
        </w:rPr>
        <w:t>существующая</w:t>
      </w:r>
      <w:proofErr w:type="gramEnd"/>
      <w:r w:rsidRPr="002820CB">
        <w:rPr>
          <w:rFonts w:ascii="TimesNewRomanPSMT" w:hAnsi="TimesNewRomanPSMT" w:cs="TimesNewRomanPSMT"/>
          <w:sz w:val="28"/>
          <w:szCs w:val="28"/>
        </w:rPr>
        <w:t xml:space="preserve"> в обществе. Продолжают подвергаться</w:t>
      </w:r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20CB">
        <w:rPr>
          <w:rFonts w:ascii="TimesNewRomanPSMT" w:hAnsi="TimesNewRomanPSMT" w:cs="TimesNewRomanPSMT"/>
          <w:sz w:val="28"/>
          <w:szCs w:val="28"/>
        </w:rPr>
        <w:t xml:space="preserve">стигматизации те, кто стремится получить помощь в связи с </w:t>
      </w:r>
      <w:proofErr w:type="gramStart"/>
      <w:r w:rsidRPr="002820CB">
        <w:rPr>
          <w:rFonts w:ascii="TimesNewRomanPSMT" w:hAnsi="TimesNewRomanPSMT" w:cs="TimesNewRomanPSMT"/>
          <w:sz w:val="28"/>
          <w:szCs w:val="28"/>
        </w:rPr>
        <w:t>суицидальным</w:t>
      </w:r>
      <w:proofErr w:type="gramEnd"/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20CB">
        <w:rPr>
          <w:rFonts w:ascii="TimesNewRomanPSMT" w:hAnsi="TimesNewRomanPSMT" w:cs="TimesNewRomanPSMT"/>
          <w:sz w:val="28"/>
          <w:szCs w:val="28"/>
        </w:rPr>
        <w:t>поведением, нарушениями психического здоровья, злоупотреблением</w:t>
      </w:r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2820CB">
        <w:rPr>
          <w:rFonts w:ascii="TimesNewRomanPSMT" w:hAnsi="TimesNewRomanPSMT" w:cs="TimesNewRomanPSMT"/>
          <w:sz w:val="28"/>
          <w:szCs w:val="28"/>
        </w:rPr>
        <w:lastRenderedPageBreak/>
        <w:t>психоактивными</w:t>
      </w:r>
      <w:proofErr w:type="spellEnd"/>
      <w:r w:rsidRPr="002820CB">
        <w:rPr>
          <w:rFonts w:ascii="TimesNewRomanPSMT" w:hAnsi="TimesNewRomanPSMT" w:cs="TimesNewRomanPSMT"/>
          <w:sz w:val="28"/>
          <w:szCs w:val="28"/>
        </w:rPr>
        <w:t xml:space="preserve"> веществами либо иными эмоциональными стресс-факторами,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20CB">
        <w:rPr>
          <w:rFonts w:ascii="TimesNewRomanPSMT" w:hAnsi="TimesNewRomanPSMT" w:cs="TimesNewRomanPSMT"/>
          <w:sz w:val="28"/>
          <w:szCs w:val="28"/>
        </w:rPr>
        <w:t>что может быть существенным препятствием к получению необходимой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20CB">
        <w:rPr>
          <w:rFonts w:ascii="TimesNewRomanPSMT" w:hAnsi="TimesNewRomanPSMT" w:cs="TimesNewRomanPSMT"/>
          <w:sz w:val="28"/>
          <w:szCs w:val="28"/>
        </w:rPr>
        <w:t>помощи. Стигма может помешать членам семьи подростка оказать ему нужную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20CB">
        <w:rPr>
          <w:rFonts w:ascii="TimesNewRomanPSMT" w:hAnsi="TimesNewRomanPSMT" w:cs="TimesNewRomanPSMT"/>
          <w:sz w:val="28"/>
          <w:szCs w:val="28"/>
        </w:rPr>
        <w:t>поддержку, а иногда даже признать наличие тревожной ситуации.</w:t>
      </w:r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2820CB">
        <w:rPr>
          <w:rFonts w:ascii="TimesNewRomanPSMT" w:hAnsi="TimesNewRomanPSMT" w:cs="TimesNewRomanPSMT"/>
          <w:sz w:val="28"/>
          <w:szCs w:val="28"/>
        </w:rPr>
        <w:t>Также в сознании многих людей существуют мифы о самоубийстве,</w:t>
      </w:r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820CB">
        <w:rPr>
          <w:rFonts w:ascii="TimesNewRomanPSMT" w:hAnsi="TimesNewRomanPSMT" w:cs="TimesNewRomanPSMT"/>
          <w:sz w:val="28"/>
          <w:szCs w:val="28"/>
        </w:rPr>
        <w:t>которые</w:t>
      </w:r>
      <w:proofErr w:type="gramEnd"/>
      <w:r w:rsidRPr="002820CB">
        <w:rPr>
          <w:rFonts w:ascii="TimesNewRomanPSMT" w:hAnsi="TimesNewRomanPSMT" w:cs="TimesNewRomanPSMT"/>
          <w:sz w:val="28"/>
          <w:szCs w:val="28"/>
        </w:rPr>
        <w:t xml:space="preserve"> способны помешать позитивным действиям при выявлении</w:t>
      </w:r>
    </w:p>
    <w:p w:rsidR="002820CB" w:rsidRP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20CB">
        <w:rPr>
          <w:rFonts w:ascii="TimesNewRomanPSMT" w:hAnsi="TimesNewRomanPSMT" w:cs="TimesNewRomanPSMT"/>
          <w:sz w:val="28"/>
          <w:szCs w:val="28"/>
        </w:rPr>
        <w:t xml:space="preserve">суицидального поведения и не позволить принять необходимые меры </w:t>
      </w:r>
      <w:proofErr w:type="gramStart"/>
      <w:r w:rsidRPr="002820CB"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2820CB" w:rsidRDefault="002820CB" w:rsidP="002820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20CB">
        <w:rPr>
          <w:rFonts w:ascii="TimesNewRomanPSMT" w:hAnsi="TimesNewRomanPSMT" w:cs="TimesNewRomanPSMT"/>
          <w:sz w:val="28"/>
          <w:szCs w:val="28"/>
        </w:rPr>
        <w:t>оказанию помощи в отношении суицидального человека: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20CB" w:rsidTr="002820CB">
        <w:tc>
          <w:tcPr>
            <w:tcW w:w="4785" w:type="dxa"/>
          </w:tcPr>
          <w:p w:rsidR="002820CB" w:rsidRDefault="002820CB" w:rsidP="0028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820CB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Миф, стигма                                                                         </w:t>
            </w:r>
          </w:p>
        </w:tc>
        <w:tc>
          <w:tcPr>
            <w:tcW w:w="4786" w:type="dxa"/>
          </w:tcPr>
          <w:p w:rsidR="002820CB" w:rsidRDefault="002820CB" w:rsidP="002820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820CB">
              <w:rPr>
                <w:rFonts w:ascii="TimesNewRomanPSMT" w:hAnsi="TimesNewRomanPSMT" w:cs="TimesNewRomanPSMT"/>
                <w:b/>
                <w:sz w:val="28"/>
                <w:szCs w:val="28"/>
              </w:rPr>
              <w:t>Факт</w:t>
            </w:r>
          </w:p>
        </w:tc>
      </w:tr>
      <w:tr w:rsidR="002820CB" w:rsidTr="002820CB">
        <w:tc>
          <w:tcPr>
            <w:tcW w:w="4785" w:type="dxa"/>
          </w:tcPr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Большинство самоубийств совершается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без предупреждения, поэтому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невозможно ничего предпринять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для</w:t>
            </w:r>
            <w:proofErr w:type="gramEnd"/>
          </w:p>
          <w:p w:rsidR="002820CB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его предотвращения</w:t>
            </w:r>
          </w:p>
        </w:tc>
        <w:tc>
          <w:tcPr>
            <w:tcW w:w="4786" w:type="dxa"/>
          </w:tcPr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Большинство людей с риском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суицидального поведения подают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предупреждающие сигналы о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своих</w:t>
            </w:r>
            <w:proofErr w:type="gramEnd"/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реакциях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или чувствах.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Например, подростки могут оставлять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открыто таблетки на столе, тексты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стихов о смерти.</w:t>
            </w:r>
          </w:p>
          <w:p w:rsidR="002820CB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Подобные сигналы нельзя игнорировать</w:t>
            </w:r>
          </w:p>
        </w:tc>
      </w:tr>
      <w:tr w:rsidR="002820CB" w:rsidTr="002820CB">
        <w:tc>
          <w:tcPr>
            <w:tcW w:w="4785" w:type="dxa"/>
          </w:tcPr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Говоря о самоубийстве с подростком,</w:t>
            </w:r>
          </w:p>
          <w:p w:rsidR="002820CB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можно подать ему идею о совершении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этого действия. Безопаснее полностью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избегать этой темы</w:t>
            </w:r>
          </w:p>
        </w:tc>
        <w:tc>
          <w:tcPr>
            <w:tcW w:w="4786" w:type="dxa"/>
          </w:tcPr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Беседа о самоубийстве не порождает 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не увеличивает риска его совершения.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Напротив, она снижает его. Лучший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способ выявления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суицидальных</w:t>
            </w:r>
            <w:proofErr w:type="gramEnd"/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намерений – прямой вопрос о них.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Открытый разговор с ребенком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выражением искренней заботы и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беспокойства о нем может стать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для</w:t>
            </w:r>
            <w:proofErr w:type="gramEnd"/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подростка источником облегчения и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нередко одним из ключевых элементов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 предотвращении непосредственной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опасности самоубийства. Избегание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proofErr w:type="gramEnd"/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беседе этой темы может стать</w:t>
            </w:r>
          </w:p>
          <w:p w:rsidR="002820CB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дополнительной причиной для сведения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счетов с жизнью</w:t>
            </w:r>
          </w:p>
        </w:tc>
      </w:tr>
      <w:tr w:rsidR="002820CB" w:rsidTr="002820CB">
        <w:tc>
          <w:tcPr>
            <w:tcW w:w="4785" w:type="dxa"/>
          </w:tcPr>
          <w:p w:rsidR="002820CB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Если человек говорит о самоубийстве,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то он его не совершит</w:t>
            </w:r>
          </w:p>
        </w:tc>
        <w:tc>
          <w:tcPr>
            <w:tcW w:w="4786" w:type="dxa"/>
          </w:tcPr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 любой угрозе ребенка уйти из жизни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нужно относиться серьезно, даже если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эта угроза носит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манипулятивный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характер. Грань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между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демонстративно-</w:t>
            </w:r>
          </w:p>
          <w:p w:rsidR="002820CB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шантажным и истинным суицидом 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подростковом возрасте 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несущественна</w:t>
            </w:r>
            <w:proofErr w:type="gramEnd"/>
          </w:p>
        </w:tc>
      </w:tr>
      <w:tr w:rsidR="00315050" w:rsidTr="002820CB">
        <w:tc>
          <w:tcPr>
            <w:tcW w:w="4785" w:type="dxa"/>
          </w:tcPr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Суицидальные попытки, не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приводящие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 смерти, являются лишь формой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поведения, направленной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на</w:t>
            </w:r>
            <w:proofErr w:type="gramEnd"/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привлечение внимания. Подобное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поведение достойно игнорирования или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наказания</w:t>
            </w:r>
          </w:p>
        </w:tc>
        <w:tc>
          <w:tcPr>
            <w:tcW w:w="4786" w:type="dxa"/>
          </w:tcPr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Демонстративное суицидальное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поведение представляет собой призыв 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помощи. Если ребенок не получает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отклика, ему легко прийти к выводу,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что уже никто и никогда его не поймет,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ему не поможет, и соответственно,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от намерения покончить с собой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перейти к совершению суицида.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Наказание за суицидальное поведение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 его оценка как «недостойного»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способа призыва о помощи может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привести чрезвычайно опасным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последствиям. Оказание помощи 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разрешении проблем, установление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контакта является эффективным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методом предотвращения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суицидальных форм поведения</w:t>
            </w:r>
          </w:p>
        </w:tc>
      </w:tr>
      <w:tr w:rsidR="00315050" w:rsidTr="002820CB">
        <w:tc>
          <w:tcPr>
            <w:tcW w:w="4785" w:type="dxa"/>
          </w:tcPr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Самоубийца определенно желает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умереть, и будет неоднократно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предпринимать попытки, пока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не совершит самоубийство. Оказывать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помощь таким людям бесполезно</w:t>
            </w:r>
          </w:p>
        </w:tc>
        <w:tc>
          <w:tcPr>
            <w:tcW w:w="4786" w:type="dxa"/>
          </w:tcPr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Очень немногие люди сохраняют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уверенность в своих желаниях или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однозначном решении покончить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жизнью. Большинство людей являются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открытыми для помощи других, даже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если она навязывается им помимо воли.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Дети, к тому же, не вполне осознают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конечность смерти, относятся к ней как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 чему-то временному. Порой они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думают, что, умерев (уснув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н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енадолго),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накажут родителей или своих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обидчиков, а затем воскреснут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(проснутся)</w:t>
            </w:r>
          </w:p>
        </w:tc>
      </w:tr>
      <w:tr w:rsidR="00315050" w:rsidTr="002820CB">
        <w:tc>
          <w:tcPr>
            <w:tcW w:w="4785" w:type="dxa"/>
          </w:tcPr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Те, кто кончают с собой – психически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больны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и им ничем нельзя помочь</w:t>
            </w:r>
          </w:p>
        </w:tc>
        <w:tc>
          <w:tcPr>
            <w:tcW w:w="4786" w:type="dxa"/>
          </w:tcPr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Очень многие совершающие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самоубийство люди не страдают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никаким психическим заболеванием.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Для них это всего лишь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временная</w:t>
            </w:r>
            <w:proofErr w:type="gramEnd"/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ситуация, из которой они не видят</w:t>
            </w:r>
          </w:p>
          <w:p w:rsidR="00315050" w:rsidRDefault="00315050" w:rsidP="0031505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другого выхода</w:t>
            </w:r>
          </w:p>
        </w:tc>
      </w:tr>
    </w:tbl>
    <w:p w:rsidR="00315050" w:rsidRDefault="00315050" w:rsidP="0031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315050" w:rsidRDefault="00315050" w:rsidP="0031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Запомните, что </w:t>
      </w:r>
      <w:r>
        <w:rPr>
          <w:rFonts w:ascii="TimesNewRomanPSMT" w:hAnsi="TimesNewRomanPSMT" w:cs="TimesNewRomanPSMT"/>
          <w:sz w:val="28"/>
          <w:szCs w:val="28"/>
        </w:rPr>
        <w:t xml:space="preserve"> легкомысленное отношение 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проблеме суицидального поведения у подростка может повлечь необратимые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трагические последствия.</w:t>
      </w:r>
    </w:p>
    <w:p w:rsidR="00FF49E8" w:rsidRDefault="00FF49E8" w:rsidP="0031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F49E8" w:rsidRDefault="00FF49E8" w:rsidP="0031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F49E8" w:rsidRDefault="00FF49E8" w:rsidP="003150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FF49E8" w:rsidRPr="00FF49E8" w:rsidRDefault="00FF49E8" w:rsidP="00FF49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9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E7EAC88" wp14:editId="0CADC1E3">
            <wp:simplePos x="0" y="0"/>
            <wp:positionH relativeFrom="column">
              <wp:posOffset>-1042035</wp:posOffset>
            </wp:positionH>
            <wp:positionV relativeFrom="paragraph">
              <wp:posOffset>-786765</wp:posOffset>
            </wp:positionV>
            <wp:extent cx="8148659" cy="1267777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067" cy="1267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FF49E8" w:rsidRPr="00FF49E8" w:rsidRDefault="00FF49E8" w:rsidP="00FF49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Поведенческие маркеры  </w:t>
      </w:r>
      <w:proofErr w:type="spellStart"/>
      <w:r w:rsidRPr="00FF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пресуицида</w:t>
      </w:r>
      <w:proofErr w:type="spellEnd"/>
      <w:r w:rsidRPr="00FF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F49E8" w:rsidRPr="00FF49E8" w:rsidRDefault="00FF49E8" w:rsidP="00FF49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Скука, грусть, уныние, угнетенность, раздражительность, ворчливость.</w:t>
      </w:r>
    </w:p>
    <w:p w:rsidR="00FF49E8" w:rsidRPr="00FF49E8" w:rsidRDefault="00FF49E8" w:rsidP="00FF49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Неприязненное, враждебное отношение к окружающим, чувство ненависти к благополучию окружающих.</w:t>
      </w:r>
    </w:p>
    <w:p w:rsidR="00FF49E8" w:rsidRPr="00FF49E8" w:rsidRDefault="00FF49E8" w:rsidP="00FF49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Гипомимия</w:t>
      </w:r>
      <w:proofErr w:type="spellEnd"/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(повышенная, часто неестественная мимика) либо амимия (отсутствие мимических реакций).</w:t>
      </w:r>
    </w:p>
    <w:p w:rsidR="00FF49E8" w:rsidRPr="00FF49E8" w:rsidRDefault="00FF49E8" w:rsidP="00FF49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монотонный голос, замедленная речь, краткость или отсутствие ответов, либо ускоренная экспрессивная речь, патетические интонации, причитания.</w:t>
      </w:r>
    </w:p>
    <w:p w:rsidR="00FF49E8" w:rsidRPr="00FF49E8" w:rsidRDefault="00FF49E8" w:rsidP="00FF49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двигательная заторможенность или бездеятельность, адинамия либо двигательное возбуждение.</w:t>
      </w:r>
    </w:p>
    <w:p w:rsidR="00FF49E8" w:rsidRPr="00FF49E8" w:rsidRDefault="00FF49E8" w:rsidP="00FF49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неоправданно рискованным поступкам.</w:t>
      </w:r>
    </w:p>
    <w:p w:rsidR="00FF49E8" w:rsidRPr="00FF49E8" w:rsidRDefault="00FF49E8" w:rsidP="00FF49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физического недовольства, безразличное отношение к себе, окружающим, «бесчувственность».</w:t>
      </w:r>
    </w:p>
    <w:p w:rsidR="00FF49E8" w:rsidRPr="00FF49E8" w:rsidRDefault="00FF49E8" w:rsidP="00FF49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 беспредметная (немотивированная).</w:t>
      </w:r>
    </w:p>
    <w:p w:rsidR="00FF49E8" w:rsidRPr="00FF49E8" w:rsidRDefault="00FF49E8" w:rsidP="00FF49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непоправимой беды, страх немотивированный, страх мотивированный.</w:t>
      </w:r>
    </w:p>
    <w:p w:rsidR="00FF49E8" w:rsidRPr="00FF49E8" w:rsidRDefault="00FF49E8" w:rsidP="00FF49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мрачного </w:t>
      </w:r>
      <w:proofErr w:type="gramStart"/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</w:t>
      </w:r>
      <w:proofErr w:type="gramEnd"/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вокруг много радостных событий.</w:t>
      </w:r>
    </w:p>
    <w:p w:rsidR="00FF49E8" w:rsidRPr="00FF49E8" w:rsidRDefault="00FF49E8" w:rsidP="00FF49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Пессимистическая оценка своего нынешнего состояния, своего прошлого, избирательное </w:t>
      </w:r>
      <w:proofErr w:type="gramStart"/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воспоминание</w:t>
      </w:r>
      <w:proofErr w:type="gramEnd"/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неприятных событий прошлого, отсутствие перспектив в будущем</w:t>
      </w:r>
    </w:p>
    <w:p w:rsidR="00FF49E8" w:rsidRPr="00FF49E8" w:rsidRDefault="00FF49E8" w:rsidP="00FF49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с окружающими (стремление к контакту, поиски сочувствия, обращение за помощью к врачу) либо нелюдимость, избегание контактов с окружающими</w:t>
      </w:r>
    </w:p>
    <w:p w:rsidR="00FF49E8" w:rsidRPr="00FF49E8" w:rsidRDefault="00FF49E8" w:rsidP="00FF49E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 или повышенная сонливость</w:t>
      </w:r>
    </w:p>
    <w:p w:rsidR="00FF49E8" w:rsidRPr="00FF49E8" w:rsidRDefault="00FF49E8" w:rsidP="00FF49E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маркеры </w:t>
      </w:r>
    </w:p>
    <w:p w:rsidR="00FF49E8" w:rsidRPr="00FF49E8" w:rsidRDefault="00FF49E8" w:rsidP="00FF49E8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(высказывания ребенка):</w:t>
      </w:r>
    </w:p>
    <w:p w:rsidR="00FF49E8" w:rsidRPr="00FF49E8" w:rsidRDefault="00FF49E8" w:rsidP="00FF49E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FF49E8" w:rsidRPr="00FF49E8" w:rsidRDefault="00FF49E8" w:rsidP="00FF49E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E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Шутки, иронические высказывания о желании умереть, о бессмысленности жизни («Никто из жизни еще живым не уходил!»).</w:t>
      </w:r>
    </w:p>
    <w:p w:rsidR="00FF49E8" w:rsidRPr="00FF49E8" w:rsidRDefault="00FF49E8" w:rsidP="00FF49E8">
      <w:pPr>
        <w:pStyle w:val="a5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F49E8">
        <w:rPr>
          <w:sz w:val="28"/>
          <w:szCs w:val="28"/>
        </w:rPr>
        <w:t>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:rsidR="00FF49E8" w:rsidRPr="00FF49E8" w:rsidRDefault="00FF49E8" w:rsidP="00FF49E8">
      <w:pPr>
        <w:pStyle w:val="a5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FF49E8">
        <w:rPr>
          <w:rStyle w:val="a6"/>
          <w:b w:val="0"/>
          <w:sz w:val="28"/>
          <w:szCs w:val="28"/>
        </w:rPr>
        <w:t>Прощания.</w:t>
      </w:r>
    </w:p>
    <w:p w:rsidR="00FF49E8" w:rsidRPr="00FF49E8" w:rsidRDefault="00FF49E8" w:rsidP="00FF49E8">
      <w:pPr>
        <w:pStyle w:val="a5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284"/>
        <w:rPr>
          <w:sz w:val="28"/>
          <w:szCs w:val="28"/>
        </w:rPr>
      </w:pPr>
      <w:proofErr w:type="gramStart"/>
      <w:r w:rsidRPr="00FF49E8">
        <w:rPr>
          <w:sz w:val="28"/>
          <w:szCs w:val="28"/>
        </w:rPr>
        <w:t>Самообвинения («Я ничтожество!</w:t>
      </w:r>
      <w:proofErr w:type="gramEnd"/>
      <w:r w:rsidRPr="00FF49E8">
        <w:rPr>
          <w:sz w:val="28"/>
          <w:szCs w:val="28"/>
        </w:rPr>
        <w:t xml:space="preserve"> Ничего </w:t>
      </w:r>
      <w:proofErr w:type="gramStart"/>
      <w:r w:rsidRPr="00FF49E8">
        <w:rPr>
          <w:sz w:val="28"/>
          <w:szCs w:val="28"/>
        </w:rPr>
        <w:t>из себя не представляю</w:t>
      </w:r>
      <w:proofErr w:type="gramEnd"/>
      <w:r w:rsidRPr="00FF49E8">
        <w:rPr>
          <w:sz w:val="28"/>
          <w:szCs w:val="28"/>
        </w:rPr>
        <w:t xml:space="preserve">», «Я гениальное ничтожество. </w:t>
      </w:r>
      <w:proofErr w:type="gramStart"/>
      <w:r w:rsidRPr="00FF49E8">
        <w:rPr>
          <w:sz w:val="28"/>
          <w:szCs w:val="28"/>
        </w:rPr>
        <w:t>Если, как говорит один хороший человек, самоубийство, это естественный отбор, то почему же я не убьюсь, наконец?» и т.п.).</w:t>
      </w:r>
      <w:proofErr w:type="gramEnd"/>
    </w:p>
    <w:p w:rsidR="00FF49E8" w:rsidRPr="00FF49E8" w:rsidRDefault="00FF49E8" w:rsidP="00FF49E8">
      <w:pPr>
        <w:pStyle w:val="a5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284"/>
        <w:rPr>
          <w:sz w:val="28"/>
          <w:szCs w:val="28"/>
        </w:rPr>
      </w:pPr>
      <w:proofErr w:type="gramStart"/>
      <w:r w:rsidRPr="00FF49E8">
        <w:rPr>
          <w:sz w:val="28"/>
          <w:szCs w:val="28"/>
        </w:rPr>
        <w:t>Сообщение о конкретном плане суицида («Я принял решение.</w:t>
      </w:r>
      <w:proofErr w:type="gramEnd"/>
      <w:r w:rsidRPr="00FF49E8">
        <w:rPr>
          <w:sz w:val="28"/>
          <w:szCs w:val="28"/>
        </w:rPr>
        <w:t xml:space="preserve"> Это будет сегодня, когда предки уедут на свою дачу. </w:t>
      </w:r>
      <w:proofErr w:type="gramStart"/>
      <w:r w:rsidRPr="00FF49E8">
        <w:rPr>
          <w:sz w:val="28"/>
          <w:szCs w:val="28"/>
        </w:rPr>
        <w:t>Алкоголь и таблетки я уже нашел» и т.п.).</w:t>
      </w:r>
      <w:proofErr w:type="gramEnd"/>
    </w:p>
    <w:p w:rsidR="00FF49E8" w:rsidRPr="00FF49E8" w:rsidRDefault="00FF49E8" w:rsidP="00FF49E8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F49E8" w:rsidRPr="00FF49E8" w:rsidRDefault="00FF49E8" w:rsidP="00FF49E8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-681990</wp:posOffset>
            </wp:positionV>
            <wp:extent cx="8177827" cy="9601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129" cy="9600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9E8">
        <w:rPr>
          <w:sz w:val="28"/>
          <w:szCs w:val="28"/>
        </w:rPr>
        <w:t>Дети могут попасть в группу риска, но это еще не означает их склонности к суициду. Необходимо подчеркнуть, что не существует какой-либо одной причины или мотива самоубийства. Тем не менее, ко всем намекам на суицид следует относиться со всей серьезностью.</w:t>
      </w:r>
    </w:p>
    <w:p w:rsidR="00FF49E8" w:rsidRPr="00FF49E8" w:rsidRDefault="00FF49E8" w:rsidP="00FF49E8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F49E8">
        <w:rPr>
          <w:sz w:val="28"/>
          <w:szCs w:val="28"/>
        </w:rPr>
        <w:t xml:space="preserve">Если Вы заметили в поведении Вашего ребёнка что-либо настораживающее или тревожное постарайтесь в первую очередь совладать с собой, а затем в спокойном состоянии поговорить с ребенком. Создайте здоровый диалог в семье. Ваше внутреннее спокойствие и переключение на позитивные мысли способны помочь ребенку. </w:t>
      </w:r>
    </w:p>
    <w:p w:rsidR="00FF49E8" w:rsidRPr="00FF49E8" w:rsidRDefault="00FF49E8" w:rsidP="00FF49E8">
      <w:pPr>
        <w:pStyle w:val="a5"/>
        <w:spacing w:before="0" w:beforeAutospacing="0" w:after="0" w:afterAutospacing="0"/>
        <w:ind w:firstLine="284"/>
        <w:jc w:val="both"/>
        <w:rPr>
          <w:rStyle w:val="a6"/>
          <w:b w:val="0"/>
          <w:bCs w:val="0"/>
          <w:sz w:val="28"/>
          <w:szCs w:val="28"/>
        </w:rPr>
      </w:pPr>
      <w:r w:rsidRPr="00FF49E8">
        <w:rPr>
          <w:sz w:val="28"/>
          <w:szCs w:val="28"/>
        </w:rPr>
        <w:t xml:space="preserve">Справляясь с этой первостепенной задачей, старайтесь как можно больше проводить время рядом с ребёнком, до тех пор, пока не будете твердо уверенны в том, что его суицидальное настроение исчезло без следа. Главное – не оставлять его наедине в такой ситуации. </w:t>
      </w:r>
    </w:p>
    <w:p w:rsidR="00FF49E8" w:rsidRPr="00FF49E8" w:rsidRDefault="00FF49E8" w:rsidP="00FF49E8">
      <w:pPr>
        <w:pStyle w:val="a5"/>
        <w:spacing w:before="0" w:beforeAutospacing="0" w:after="0" w:afterAutospacing="0"/>
        <w:ind w:firstLine="284"/>
        <w:jc w:val="center"/>
        <w:rPr>
          <w:rStyle w:val="a6"/>
          <w:b w:val="0"/>
          <w:sz w:val="28"/>
          <w:szCs w:val="28"/>
        </w:rPr>
      </w:pPr>
    </w:p>
    <w:p w:rsidR="00FF49E8" w:rsidRPr="00FF49E8" w:rsidRDefault="00FF49E8" w:rsidP="00FF49E8">
      <w:pPr>
        <w:pStyle w:val="a5"/>
        <w:spacing w:before="0" w:beforeAutospacing="0" w:after="0" w:afterAutospacing="0"/>
        <w:ind w:firstLine="284"/>
        <w:jc w:val="center"/>
        <w:rPr>
          <w:rStyle w:val="a6"/>
          <w:sz w:val="28"/>
          <w:szCs w:val="28"/>
        </w:rPr>
      </w:pPr>
      <w:r w:rsidRPr="00FF49E8">
        <w:rPr>
          <w:rStyle w:val="a6"/>
          <w:sz w:val="28"/>
          <w:szCs w:val="28"/>
        </w:rPr>
        <w:t>От Вас как от родителя зависит очень  многое!</w:t>
      </w:r>
    </w:p>
    <w:p w:rsidR="00FF49E8" w:rsidRPr="00FF49E8" w:rsidRDefault="00FF49E8" w:rsidP="00FF49E8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FF49E8" w:rsidRPr="00FF49E8" w:rsidRDefault="00FF49E8" w:rsidP="00FF49E8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 w:rsidRPr="00FF49E8">
        <w:rPr>
          <w:rStyle w:val="a6"/>
          <w:sz w:val="28"/>
          <w:szCs w:val="28"/>
        </w:rPr>
        <w:t>Если не получается самостоятельно справиться с трудной ситуацией, Вы можете обратиться за помощью психолога в «Детскую общественную приемную»</w:t>
      </w:r>
    </w:p>
    <w:p w:rsidR="00FF49E8" w:rsidRPr="00FF49E8" w:rsidRDefault="00FF49E8" w:rsidP="00FF49E8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 w:rsidRPr="00FF49E8">
        <w:rPr>
          <w:rStyle w:val="a6"/>
          <w:sz w:val="28"/>
          <w:szCs w:val="28"/>
        </w:rPr>
        <w:t xml:space="preserve"> телефон для </w:t>
      </w:r>
      <w:proofErr w:type="spellStart"/>
      <w:r w:rsidRPr="00FF49E8">
        <w:rPr>
          <w:rStyle w:val="a6"/>
          <w:sz w:val="28"/>
          <w:szCs w:val="28"/>
        </w:rPr>
        <w:t>г</w:t>
      </w:r>
      <w:proofErr w:type="gramStart"/>
      <w:r w:rsidRPr="00FF49E8">
        <w:rPr>
          <w:rStyle w:val="a6"/>
          <w:sz w:val="28"/>
          <w:szCs w:val="28"/>
        </w:rPr>
        <w:t>.К</w:t>
      </w:r>
      <w:proofErr w:type="gramEnd"/>
      <w:r w:rsidRPr="00FF49E8">
        <w:rPr>
          <w:rStyle w:val="a6"/>
          <w:sz w:val="28"/>
          <w:szCs w:val="28"/>
        </w:rPr>
        <w:t>емерово</w:t>
      </w:r>
      <w:proofErr w:type="spellEnd"/>
      <w:r w:rsidRPr="00FF49E8">
        <w:rPr>
          <w:rStyle w:val="a6"/>
          <w:sz w:val="28"/>
          <w:szCs w:val="28"/>
        </w:rPr>
        <w:t xml:space="preserve"> 8 (3842) 77-08-59,</w:t>
      </w:r>
    </w:p>
    <w:p w:rsidR="00FF49E8" w:rsidRPr="00FF49E8" w:rsidRDefault="00FF49E8" w:rsidP="00FF49E8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FF49E8">
        <w:rPr>
          <w:rStyle w:val="a6"/>
          <w:sz w:val="28"/>
          <w:szCs w:val="28"/>
        </w:rPr>
        <w:t>для муниципалитетов 8 (3842) 77-09-84</w:t>
      </w:r>
    </w:p>
    <w:p w:rsidR="00FF49E8" w:rsidRPr="00FF49E8" w:rsidRDefault="00FF49E8" w:rsidP="00FF49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E8" w:rsidRPr="00FF49E8" w:rsidRDefault="00FF49E8" w:rsidP="0031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49E8" w:rsidRPr="00FF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E8" w:rsidRDefault="00FF49E8" w:rsidP="00FF49E8">
      <w:pPr>
        <w:spacing w:after="0" w:line="240" w:lineRule="auto"/>
      </w:pPr>
      <w:r>
        <w:separator/>
      </w:r>
    </w:p>
  </w:endnote>
  <w:endnote w:type="continuationSeparator" w:id="0">
    <w:p w:rsidR="00FF49E8" w:rsidRDefault="00FF49E8" w:rsidP="00FF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E8" w:rsidRDefault="00FF49E8" w:rsidP="00FF49E8">
      <w:pPr>
        <w:spacing w:after="0" w:line="240" w:lineRule="auto"/>
      </w:pPr>
      <w:r>
        <w:separator/>
      </w:r>
    </w:p>
  </w:footnote>
  <w:footnote w:type="continuationSeparator" w:id="0">
    <w:p w:rsidR="00FF49E8" w:rsidRDefault="00FF49E8" w:rsidP="00FF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2F1"/>
    <w:multiLevelType w:val="hybridMultilevel"/>
    <w:tmpl w:val="9D32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49FA"/>
    <w:multiLevelType w:val="hybridMultilevel"/>
    <w:tmpl w:val="88B6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35C58"/>
    <w:multiLevelType w:val="hybridMultilevel"/>
    <w:tmpl w:val="C89491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04023"/>
    <w:multiLevelType w:val="hybridMultilevel"/>
    <w:tmpl w:val="A434D9BC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16"/>
    <w:rsid w:val="00174016"/>
    <w:rsid w:val="002820CB"/>
    <w:rsid w:val="00315050"/>
    <w:rsid w:val="005356AA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CB"/>
    <w:pPr>
      <w:ind w:left="720"/>
      <w:contextualSpacing/>
    </w:pPr>
  </w:style>
  <w:style w:type="table" w:styleId="a4">
    <w:name w:val="Table Grid"/>
    <w:basedOn w:val="a1"/>
    <w:uiPriority w:val="59"/>
    <w:rsid w:val="0028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F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F49E8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FF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9E8"/>
  </w:style>
  <w:style w:type="paragraph" w:styleId="a9">
    <w:name w:val="footer"/>
    <w:basedOn w:val="a"/>
    <w:link w:val="aa"/>
    <w:uiPriority w:val="99"/>
    <w:unhideWhenUsed/>
    <w:rsid w:val="00FF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CB"/>
    <w:pPr>
      <w:ind w:left="720"/>
      <w:contextualSpacing/>
    </w:pPr>
  </w:style>
  <w:style w:type="table" w:styleId="a4">
    <w:name w:val="Table Grid"/>
    <w:basedOn w:val="a1"/>
    <w:uiPriority w:val="59"/>
    <w:rsid w:val="0028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F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F49E8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FF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9E8"/>
  </w:style>
  <w:style w:type="paragraph" w:styleId="a9">
    <w:name w:val="footer"/>
    <w:basedOn w:val="a"/>
    <w:link w:val="aa"/>
    <w:uiPriority w:val="99"/>
    <w:unhideWhenUsed/>
    <w:rsid w:val="00FF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2020-11-26T09:42:00Z</dcterms:created>
  <dcterms:modified xsi:type="dcterms:W3CDTF">2020-11-26T10:12:00Z</dcterms:modified>
</cp:coreProperties>
</file>